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FB" w:rsidRDefault="00FE22FB" w:rsidP="00FE22FB"/>
    <w:p w:rsidR="00827B7C" w:rsidRDefault="00827B7C" w:rsidP="00FE22FB">
      <w:bookmarkStart w:id="0" w:name="_GoBack"/>
      <w:bookmarkEnd w:id="0"/>
    </w:p>
    <w:p w:rsidR="00827B7C" w:rsidRDefault="00827B7C" w:rsidP="00FE22FB"/>
    <w:p w:rsidR="00827B7C" w:rsidRDefault="00827B7C" w:rsidP="00FE22FB"/>
    <w:p w:rsidR="009C1929" w:rsidRDefault="009C1929" w:rsidP="009C1929">
      <w:pPr>
        <w:jc w:val="center"/>
        <w:rPr>
          <w:u w:val="single"/>
        </w:rPr>
      </w:pPr>
      <w:r w:rsidRPr="009C1929">
        <w:rPr>
          <w:u w:val="single"/>
        </w:rPr>
        <w:t>PRESS RELEASE</w:t>
      </w:r>
    </w:p>
    <w:p w:rsidR="00FA29EF" w:rsidRDefault="00FA29EF" w:rsidP="009C1929">
      <w:pPr>
        <w:jc w:val="center"/>
        <w:rPr>
          <w:u w:val="single"/>
        </w:rPr>
      </w:pPr>
    </w:p>
    <w:p w:rsidR="00FB5A63" w:rsidRDefault="00FA29EF" w:rsidP="00827B7C">
      <w:pPr>
        <w:spacing w:line="360" w:lineRule="auto"/>
      </w:pPr>
      <w:r>
        <w:t>On 10/</w:t>
      </w:r>
      <w:r w:rsidR="006A5807">
        <w:t>3</w:t>
      </w:r>
      <w:r>
        <w:t>/14 at 11:4</w:t>
      </w:r>
      <w:r w:rsidR="006A5807">
        <w:t>1</w:t>
      </w:r>
      <w:r>
        <w:t xml:space="preserve"> AM the Sandwich Police received several 911 calls reporting an armed robbery at the Rockland trust Bank on Cotuit Road Sandwich.  The suspect entered the bank wearing a skeleton style Halloween mask and display</w:t>
      </w:r>
      <w:r w:rsidR="003C3576">
        <w:t>ed</w:t>
      </w:r>
      <w:r>
        <w:t xml:space="preserve"> a black semi-automatic pistol.  </w:t>
      </w:r>
      <w:r w:rsidR="00FB5A63">
        <w:t>The suspect then ordered a</w:t>
      </w:r>
      <w:r>
        <w:t xml:space="preserve">ll employees and customers inside the bank to the </w:t>
      </w:r>
      <w:r w:rsidR="00FB5A63">
        <w:t>floor. He then</w:t>
      </w:r>
      <w:r>
        <w:t xml:space="preserve"> grabbed an undetermined amount of cash and fled out the front door.  The suspect was last seen</w:t>
      </w:r>
      <w:r w:rsidR="00FB5A63">
        <w:t xml:space="preserve"> fleeing on </w:t>
      </w:r>
      <w:r>
        <w:t>foot</w:t>
      </w:r>
      <w:r w:rsidR="00FB5A63">
        <w:t xml:space="preserve"> down Toms Way away from Cotuit Road.</w:t>
      </w:r>
    </w:p>
    <w:p w:rsidR="00FB5A63" w:rsidRDefault="00FB5A63" w:rsidP="00827B7C">
      <w:pPr>
        <w:spacing w:line="360" w:lineRule="auto"/>
      </w:pPr>
    </w:p>
    <w:p w:rsidR="00FB5A63" w:rsidRDefault="00FB5A63" w:rsidP="00827B7C">
      <w:pPr>
        <w:spacing w:line="360" w:lineRule="auto"/>
      </w:pPr>
      <w:r>
        <w:t>The suspect is described as a white male approximately 6 feet tall wearing blue jeans a black sweatshirt and white sneakers.  Anyone who may have been in the area of the bank at the time of the robbery and may have seen the suspect before or after the robbery is asked to call the Sandwich Police at 508-888-3343.</w:t>
      </w:r>
    </w:p>
    <w:p w:rsidR="00FB5A63" w:rsidRDefault="00FB5A63" w:rsidP="00827B7C">
      <w:pPr>
        <w:spacing w:line="360" w:lineRule="auto"/>
      </w:pPr>
    </w:p>
    <w:p w:rsidR="00FB5A63" w:rsidRDefault="00FB5A63" w:rsidP="00827B7C">
      <w:pPr>
        <w:spacing w:line="360" w:lineRule="auto"/>
      </w:pPr>
      <w:r>
        <w:t>The Sandwich Police are being assisted in the investigation by the FBI, the Barnstable County Sheriff’s K9 and Criminal Investigation Units and the Barnstable Police.</w:t>
      </w:r>
    </w:p>
    <w:p w:rsidR="003C3576" w:rsidRDefault="003C3576" w:rsidP="00827B7C">
      <w:pPr>
        <w:spacing w:line="360" w:lineRule="auto"/>
      </w:pPr>
    </w:p>
    <w:p w:rsidR="003C3576" w:rsidRDefault="003C3576" w:rsidP="00827B7C">
      <w:pPr>
        <w:spacing w:line="360" w:lineRule="auto"/>
      </w:pPr>
      <w:r>
        <w:t>See page two for still photos of the suspect.</w:t>
      </w:r>
    </w:p>
    <w:p w:rsidR="00FB5A63" w:rsidRDefault="00FB5A63" w:rsidP="00FA29EF"/>
    <w:p w:rsidR="00FA29EF" w:rsidRPr="00FA29EF" w:rsidRDefault="00FA29EF" w:rsidP="00FA29EF">
      <w:r>
        <w:t xml:space="preserve"> </w:t>
      </w:r>
    </w:p>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827B7C" w:rsidRDefault="00827B7C" w:rsidP="00FE22FB"/>
    <w:p w:rsidR="009C1929" w:rsidRDefault="00827B7C" w:rsidP="00FE22FB">
      <w:r>
        <w:t>St</w:t>
      </w:r>
      <w:r w:rsidR="00FB5A63">
        <w:t>ill photos from inside Rockland Trust at the time of the Robbery.</w:t>
      </w:r>
    </w:p>
    <w:p w:rsidR="009C1929" w:rsidRDefault="009C1929" w:rsidP="00FE22FB"/>
    <w:p w:rsidR="009C1929" w:rsidRDefault="009C1929" w:rsidP="00FE22FB"/>
    <w:p w:rsidR="009C1929" w:rsidRDefault="009C1929" w:rsidP="00FE22FB"/>
    <w:p w:rsidR="009C1929" w:rsidRDefault="009C1929" w:rsidP="00FE22FB"/>
    <w:p w:rsidR="009C1929" w:rsidRDefault="009C1929" w:rsidP="00FE22FB">
      <w:r>
        <w:rPr>
          <w:noProof/>
        </w:rPr>
        <w:drawing>
          <wp:inline distT="0" distB="0" distL="0" distR="0">
            <wp:extent cx="322897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333625"/>
                    </a:xfrm>
                    <a:prstGeom prst="rect">
                      <a:avLst/>
                    </a:prstGeom>
                    <a:noFill/>
                    <a:ln>
                      <a:noFill/>
                    </a:ln>
                  </pic:spPr>
                </pic:pic>
              </a:graphicData>
            </a:graphic>
          </wp:inline>
        </w:drawing>
      </w:r>
    </w:p>
    <w:p w:rsidR="009C1929" w:rsidRDefault="009C1929" w:rsidP="00FE22FB"/>
    <w:p w:rsidR="009C1929" w:rsidRDefault="009C1929" w:rsidP="00FE22FB"/>
    <w:p w:rsidR="009C1929" w:rsidRDefault="009C1929" w:rsidP="00FE22FB"/>
    <w:p w:rsidR="009C1929" w:rsidRDefault="009C1929" w:rsidP="00FE22FB"/>
    <w:p w:rsidR="009C1929" w:rsidRDefault="009C1929" w:rsidP="00FE22FB"/>
    <w:p w:rsidR="009C1929" w:rsidRDefault="009C1929" w:rsidP="00FE22FB"/>
    <w:p w:rsidR="009C1929" w:rsidRDefault="009C1929" w:rsidP="00FE22FB">
      <w:r>
        <w:rPr>
          <w:noProof/>
        </w:rPr>
        <w:drawing>
          <wp:inline distT="0" distB="0" distL="0" distR="0">
            <wp:extent cx="33147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286000"/>
                    </a:xfrm>
                    <a:prstGeom prst="rect">
                      <a:avLst/>
                    </a:prstGeom>
                    <a:noFill/>
                    <a:ln>
                      <a:noFill/>
                    </a:ln>
                  </pic:spPr>
                </pic:pic>
              </a:graphicData>
            </a:graphic>
          </wp:inline>
        </w:drawing>
      </w:r>
    </w:p>
    <w:sectPr w:rsidR="009C1929" w:rsidSect="00FE22FB">
      <w:headerReference w:type="first" r:id="rId10"/>
      <w:footerReference w:type="first" r:id="rId11"/>
      <w:pgSz w:w="12240" w:h="15840"/>
      <w:pgMar w:top="994" w:right="1440" w:bottom="1530" w:left="1440" w:header="44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49" w:rsidRDefault="00D67249" w:rsidP="009B7DF7">
      <w:r>
        <w:separator/>
      </w:r>
    </w:p>
  </w:endnote>
  <w:endnote w:type="continuationSeparator" w:id="0">
    <w:p w:rsidR="00D67249" w:rsidRDefault="00D67249" w:rsidP="009B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AD" w:rsidRPr="00E3082D" w:rsidRDefault="00D141AD" w:rsidP="00D141AD">
    <w:pPr>
      <w:pStyle w:val="Footer"/>
      <w:jc w:val="center"/>
      <w:rPr>
        <w:rFonts w:cs="Arial"/>
        <w:sz w:val="20"/>
      </w:rPr>
    </w:pPr>
    <w:r w:rsidRPr="00E3082D">
      <w:rPr>
        <w:rFonts w:cs="Arial"/>
        <w:sz w:val="20"/>
      </w:rPr>
      <w:t>117 Route 6A, Sandwich, MA  02563</w:t>
    </w:r>
  </w:p>
  <w:p w:rsidR="00D141AD" w:rsidRPr="00E3082D" w:rsidRDefault="003C3576" w:rsidP="00D141AD">
    <w:pPr>
      <w:pStyle w:val="Footer"/>
      <w:jc w:val="center"/>
      <w:rPr>
        <w:sz w:val="20"/>
      </w:rPr>
    </w:pPr>
    <w:hyperlink r:id="rId1" w:history="1">
      <w:r w:rsidR="00D141AD" w:rsidRPr="00E3082D">
        <w:rPr>
          <w:rStyle w:val="Hyperlink"/>
          <w:rFonts w:cs="Arial"/>
          <w:sz w:val="20"/>
        </w:rPr>
        <w:t>Sandwichpd@townofsandwich.net</w:t>
      </w:r>
    </w:hyperlink>
    <w:r w:rsidR="00D141AD" w:rsidRPr="00E3082D">
      <w:rPr>
        <w:sz w:val="20"/>
      </w:rPr>
      <w:t xml:space="preserve"> </w:t>
    </w:r>
  </w:p>
  <w:p w:rsidR="00D141AD" w:rsidRPr="00D141AD" w:rsidRDefault="00D141AD" w:rsidP="00D14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49" w:rsidRDefault="00D67249" w:rsidP="009B7DF7">
      <w:r>
        <w:separator/>
      </w:r>
    </w:p>
  </w:footnote>
  <w:footnote w:type="continuationSeparator" w:id="0">
    <w:p w:rsidR="00D67249" w:rsidRDefault="00D67249" w:rsidP="009B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0"/>
      <w:gridCol w:w="2015"/>
      <w:gridCol w:w="4673"/>
    </w:tblGrid>
    <w:tr w:rsidR="00D141AD" w:rsidRPr="00B120C0" w:rsidTr="00E91475">
      <w:trPr>
        <w:trHeight w:val="1800"/>
      </w:trPr>
      <w:tc>
        <w:tcPr>
          <w:tcW w:w="4490" w:type="dxa"/>
        </w:tcPr>
        <w:p w:rsidR="00D141AD" w:rsidRPr="00B120C0" w:rsidRDefault="00D141AD" w:rsidP="00E91475">
          <w:pPr>
            <w:rPr>
              <w:rFonts w:cs="Arial"/>
            </w:rPr>
          </w:pPr>
          <w:r w:rsidRPr="00B120C0">
            <w:rPr>
              <w:rFonts w:cs="Arial"/>
            </w:rPr>
            <w:t xml:space="preserve">  </w:t>
          </w:r>
        </w:p>
        <w:p w:rsidR="00D141AD" w:rsidRPr="00B120C0" w:rsidRDefault="00D141AD" w:rsidP="00E91475">
          <w:pPr>
            <w:rPr>
              <w:rFonts w:cs="Arial"/>
              <w:b/>
              <w:sz w:val="40"/>
              <w:szCs w:val="40"/>
            </w:rPr>
          </w:pPr>
          <w:r>
            <w:rPr>
              <w:rFonts w:cs="Arial"/>
              <w:noProof/>
            </w:rPr>
            <mc:AlternateContent>
              <mc:Choice Requires="wps">
                <w:drawing>
                  <wp:anchor distT="0" distB="0" distL="114300" distR="114300" simplePos="0" relativeHeight="251659776" behindDoc="1" locked="0" layoutInCell="1" allowOverlap="1" wp14:anchorId="7E196A82" wp14:editId="301804C6">
                    <wp:simplePos x="0" y="0"/>
                    <wp:positionH relativeFrom="column">
                      <wp:posOffset>-68580</wp:posOffset>
                    </wp:positionH>
                    <wp:positionV relativeFrom="paragraph">
                      <wp:posOffset>350520</wp:posOffset>
                    </wp:positionV>
                    <wp:extent cx="7086600" cy="114300"/>
                    <wp:effectExtent l="0" t="0" r="190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
                            </a:xfrm>
                            <a:prstGeom prst="rect">
                              <a:avLst/>
                            </a:prstGeom>
                            <a:gradFill rotWithShape="1">
                              <a:gsLst>
                                <a:gs pos="0">
                                  <a:srgbClr val="0000FF"/>
                                </a:gs>
                                <a:gs pos="100000">
                                  <a:srgbClr val="0000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1AD" w:rsidRDefault="00D141AD" w:rsidP="00D141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27.6pt;width:55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" fillcolor="blue" stroked="f">
                    <v:fill color2="#000076" rotate="t" focus="100%" type="gradient"/>
                    <v:textbox>
                      <w:txbxContent>
                        <w:p w:rsidR="00D141AD" w:rsidRDefault="00D141AD" w:rsidP="00D141AD"/>
                      </w:txbxContent>
                    </v:textbox>
                  </v:shape>
                </w:pict>
              </mc:Fallback>
            </mc:AlternateContent>
          </w:r>
          <w:r w:rsidRPr="00B120C0">
            <w:rPr>
              <w:rFonts w:cs="Arial"/>
              <w:b/>
              <w:sz w:val="40"/>
              <w:szCs w:val="40"/>
            </w:rPr>
            <w:t>TOWN OF SANDWICH</w:t>
          </w:r>
        </w:p>
        <w:p w:rsidR="00D141AD" w:rsidRPr="00B120C0" w:rsidRDefault="00B213CC" w:rsidP="00B213CC">
          <w:pPr>
            <w:tabs>
              <w:tab w:val="left" w:pos="1425"/>
            </w:tabs>
            <w:rPr>
              <w:rFonts w:cs="Arial"/>
            </w:rPr>
          </w:pPr>
          <w:r>
            <w:rPr>
              <w:rFonts w:cs="Arial"/>
            </w:rPr>
            <w:tab/>
          </w:r>
        </w:p>
        <w:p w:rsidR="00D141AD" w:rsidRPr="00AE77FE" w:rsidRDefault="00D141AD" w:rsidP="00E91475">
          <w:pPr>
            <w:rPr>
              <w:rFonts w:cs="Arial"/>
              <w:b/>
              <w:sz w:val="8"/>
              <w:szCs w:val="8"/>
            </w:rPr>
          </w:pPr>
        </w:p>
        <w:p w:rsidR="00D141AD" w:rsidRPr="00B120C0" w:rsidRDefault="00D141AD" w:rsidP="00E91475">
          <w:pPr>
            <w:rPr>
              <w:rFonts w:cs="Arial"/>
              <w:b/>
              <w:szCs w:val="24"/>
            </w:rPr>
          </w:pPr>
          <w:r w:rsidRPr="00B120C0">
            <w:rPr>
              <w:rFonts w:cs="Arial"/>
              <w:b/>
              <w:szCs w:val="24"/>
            </w:rPr>
            <w:t>Peter N. Wack</w:t>
          </w:r>
        </w:p>
        <w:p w:rsidR="00D141AD" w:rsidRPr="00B120C0" w:rsidRDefault="00D141AD" w:rsidP="00E91475">
          <w:pPr>
            <w:rPr>
              <w:rFonts w:cs="Arial"/>
            </w:rPr>
          </w:pPr>
          <w:r w:rsidRPr="00B120C0">
            <w:rPr>
              <w:rFonts w:cs="Arial"/>
              <w:i/>
              <w:szCs w:val="24"/>
            </w:rPr>
            <w:t>Chief of Police</w:t>
          </w:r>
        </w:p>
      </w:tc>
      <w:tc>
        <w:tcPr>
          <w:tcW w:w="2015" w:type="dxa"/>
        </w:tcPr>
        <w:p w:rsidR="00D141AD" w:rsidRPr="009E1DD4" w:rsidRDefault="00D141AD" w:rsidP="00E91475">
          <w:pPr>
            <w:jc w:val="center"/>
            <w:rPr>
              <w:rFonts w:cs="Arial"/>
              <w:sz w:val="8"/>
              <w:szCs w:val="8"/>
            </w:rPr>
          </w:pPr>
        </w:p>
        <w:p w:rsidR="00D141AD" w:rsidRPr="00B120C0" w:rsidRDefault="00D141AD" w:rsidP="00E91475">
          <w:pPr>
            <w:jc w:val="center"/>
            <w:rPr>
              <w:rFonts w:cs="Arial"/>
            </w:rPr>
          </w:pPr>
          <w:r>
            <w:rPr>
              <w:rFonts w:cs="Arial"/>
              <w:noProof/>
            </w:rPr>
            <w:drawing>
              <wp:inline distT="0" distB="0" distL="0" distR="0" wp14:anchorId="247BEA09" wp14:editId="40CE2766">
                <wp:extent cx="828675" cy="1028700"/>
                <wp:effectExtent l="0" t="0" r="9525" b="0"/>
                <wp:docPr id="4" name="Picture 4" descr="H:\Wack\Other\Patch - Digital 1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ack\Other\Patch - Digital 12-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673" w:type="dxa"/>
        </w:tcPr>
        <w:p w:rsidR="00D141AD" w:rsidRPr="00B120C0" w:rsidRDefault="00D141AD" w:rsidP="00E91475">
          <w:pPr>
            <w:rPr>
              <w:rFonts w:cs="Arial"/>
            </w:rPr>
          </w:pPr>
        </w:p>
        <w:p w:rsidR="00D141AD" w:rsidRPr="00B120C0" w:rsidRDefault="00D141AD" w:rsidP="00E91475">
          <w:pPr>
            <w:rPr>
              <w:rFonts w:cs="Arial"/>
              <w:b/>
              <w:sz w:val="40"/>
              <w:szCs w:val="40"/>
            </w:rPr>
          </w:pPr>
          <w:r w:rsidRPr="00B120C0">
            <w:rPr>
              <w:rFonts w:cs="Arial"/>
              <w:b/>
              <w:sz w:val="40"/>
              <w:szCs w:val="40"/>
            </w:rPr>
            <w:t>POLICE DEPARTMENT</w:t>
          </w:r>
        </w:p>
        <w:p w:rsidR="00D141AD" w:rsidRPr="00B120C0" w:rsidRDefault="00D141AD" w:rsidP="00E91475">
          <w:pPr>
            <w:rPr>
              <w:rFonts w:cs="Arial"/>
            </w:rPr>
          </w:pPr>
        </w:p>
        <w:p w:rsidR="00D141AD" w:rsidRPr="00A70736" w:rsidRDefault="00D141AD" w:rsidP="00E91475">
          <w:pPr>
            <w:rPr>
              <w:rFonts w:cs="Arial"/>
              <w:sz w:val="8"/>
              <w:szCs w:val="8"/>
            </w:rPr>
          </w:pPr>
        </w:p>
        <w:p w:rsidR="00D141AD" w:rsidRPr="00E3082D" w:rsidRDefault="00E26F8D" w:rsidP="00E91475">
          <w:pPr>
            <w:jc w:val="right"/>
            <w:rPr>
              <w:rFonts w:cs="Arial"/>
              <w:sz w:val="20"/>
            </w:rPr>
          </w:pPr>
          <w:r>
            <w:rPr>
              <w:rFonts w:cs="Arial"/>
              <w:sz w:val="20"/>
            </w:rPr>
            <w:t>Tel#  508 833</w:t>
          </w:r>
          <w:r w:rsidR="00D141AD" w:rsidRPr="00E3082D">
            <w:rPr>
              <w:rFonts w:cs="Arial"/>
              <w:sz w:val="20"/>
            </w:rPr>
            <w:t>-8024</w:t>
          </w:r>
        </w:p>
        <w:p w:rsidR="00D141AD" w:rsidRPr="00B120C0" w:rsidRDefault="00D141AD" w:rsidP="00E91475">
          <w:pPr>
            <w:jc w:val="right"/>
            <w:rPr>
              <w:rFonts w:cs="Arial"/>
            </w:rPr>
          </w:pPr>
          <w:r w:rsidRPr="00E3082D">
            <w:rPr>
              <w:rFonts w:cs="Arial"/>
              <w:sz w:val="20"/>
            </w:rPr>
            <w:t>Fax#  508 833-0653</w:t>
          </w:r>
        </w:p>
      </w:tc>
    </w:tr>
  </w:tbl>
  <w:p w:rsidR="00D141AD" w:rsidRDefault="00D14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839"/>
    <w:multiLevelType w:val="hybridMultilevel"/>
    <w:tmpl w:val="F244E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94"/>
    <w:rsid w:val="00005CD9"/>
    <w:rsid w:val="00011524"/>
    <w:rsid w:val="000604FF"/>
    <w:rsid w:val="00081C60"/>
    <w:rsid w:val="001A454B"/>
    <w:rsid w:val="001B4ABC"/>
    <w:rsid w:val="0021587E"/>
    <w:rsid w:val="00222D14"/>
    <w:rsid w:val="002A2921"/>
    <w:rsid w:val="002B2773"/>
    <w:rsid w:val="002B4C94"/>
    <w:rsid w:val="003260D5"/>
    <w:rsid w:val="00371E29"/>
    <w:rsid w:val="003C3576"/>
    <w:rsid w:val="003D69AE"/>
    <w:rsid w:val="00417BB0"/>
    <w:rsid w:val="004F41DA"/>
    <w:rsid w:val="004F68EA"/>
    <w:rsid w:val="00510C0B"/>
    <w:rsid w:val="00561E22"/>
    <w:rsid w:val="00564A94"/>
    <w:rsid w:val="00590B8C"/>
    <w:rsid w:val="00592646"/>
    <w:rsid w:val="00603502"/>
    <w:rsid w:val="00650784"/>
    <w:rsid w:val="0067684C"/>
    <w:rsid w:val="0068707D"/>
    <w:rsid w:val="006938D8"/>
    <w:rsid w:val="006A5807"/>
    <w:rsid w:val="0078487C"/>
    <w:rsid w:val="007F519B"/>
    <w:rsid w:val="007F6427"/>
    <w:rsid w:val="00827B7C"/>
    <w:rsid w:val="00831258"/>
    <w:rsid w:val="008B426B"/>
    <w:rsid w:val="00983F0C"/>
    <w:rsid w:val="009B7DF7"/>
    <w:rsid w:val="009C1929"/>
    <w:rsid w:val="009E1DD4"/>
    <w:rsid w:val="00A70736"/>
    <w:rsid w:val="00AE77FE"/>
    <w:rsid w:val="00AF3FC8"/>
    <w:rsid w:val="00B0486D"/>
    <w:rsid w:val="00B120C0"/>
    <w:rsid w:val="00B213CC"/>
    <w:rsid w:val="00B65D11"/>
    <w:rsid w:val="00C24387"/>
    <w:rsid w:val="00C40E98"/>
    <w:rsid w:val="00C440C4"/>
    <w:rsid w:val="00C445E5"/>
    <w:rsid w:val="00C8515E"/>
    <w:rsid w:val="00CB5BDB"/>
    <w:rsid w:val="00CD1219"/>
    <w:rsid w:val="00D141AD"/>
    <w:rsid w:val="00D20012"/>
    <w:rsid w:val="00D67249"/>
    <w:rsid w:val="00E07D86"/>
    <w:rsid w:val="00E26F8D"/>
    <w:rsid w:val="00E3082D"/>
    <w:rsid w:val="00E5584B"/>
    <w:rsid w:val="00EA6C5B"/>
    <w:rsid w:val="00F403B5"/>
    <w:rsid w:val="00F56337"/>
    <w:rsid w:val="00FA29EF"/>
    <w:rsid w:val="00FB5A63"/>
    <w:rsid w:val="00FE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94"/>
    <w:pPr>
      <w:tabs>
        <w:tab w:val="center" w:pos="4320"/>
        <w:tab w:val="right" w:pos="8640"/>
      </w:tabs>
    </w:pPr>
  </w:style>
  <w:style w:type="paragraph" w:styleId="Footer">
    <w:name w:val="footer"/>
    <w:basedOn w:val="Normal"/>
    <w:rsid w:val="00564A94"/>
    <w:pPr>
      <w:tabs>
        <w:tab w:val="center" w:pos="4320"/>
        <w:tab w:val="right" w:pos="8640"/>
      </w:tabs>
    </w:pPr>
  </w:style>
  <w:style w:type="table" w:styleId="TableGrid">
    <w:name w:val="Table Grid"/>
    <w:basedOn w:val="TableNormal"/>
    <w:rsid w:val="005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4"/>
    <w:rPr>
      <w:color w:val="0000FF"/>
      <w:u w:val="single"/>
    </w:rPr>
  </w:style>
  <w:style w:type="paragraph" w:styleId="BalloonText">
    <w:name w:val="Balloon Text"/>
    <w:basedOn w:val="Normal"/>
    <w:link w:val="BalloonTextChar"/>
    <w:rsid w:val="00F56337"/>
    <w:rPr>
      <w:rFonts w:ascii="Tahoma" w:hAnsi="Tahoma" w:cs="Tahoma"/>
      <w:sz w:val="16"/>
      <w:szCs w:val="16"/>
    </w:rPr>
  </w:style>
  <w:style w:type="character" w:customStyle="1" w:styleId="BalloonTextChar">
    <w:name w:val="Balloon Text Char"/>
    <w:basedOn w:val="DefaultParagraphFont"/>
    <w:link w:val="BalloonText"/>
    <w:rsid w:val="00F56337"/>
    <w:rPr>
      <w:rFonts w:ascii="Tahoma" w:hAnsi="Tahoma" w:cs="Tahoma"/>
      <w:sz w:val="16"/>
      <w:szCs w:val="16"/>
    </w:rPr>
  </w:style>
  <w:style w:type="character" w:customStyle="1" w:styleId="HeaderChar">
    <w:name w:val="Header Char"/>
    <w:basedOn w:val="DefaultParagraphFont"/>
    <w:link w:val="Header"/>
    <w:uiPriority w:val="99"/>
    <w:rsid w:val="00D14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94"/>
    <w:pPr>
      <w:tabs>
        <w:tab w:val="center" w:pos="4320"/>
        <w:tab w:val="right" w:pos="8640"/>
      </w:tabs>
    </w:pPr>
  </w:style>
  <w:style w:type="paragraph" w:styleId="Footer">
    <w:name w:val="footer"/>
    <w:basedOn w:val="Normal"/>
    <w:rsid w:val="00564A94"/>
    <w:pPr>
      <w:tabs>
        <w:tab w:val="center" w:pos="4320"/>
        <w:tab w:val="right" w:pos="8640"/>
      </w:tabs>
    </w:pPr>
  </w:style>
  <w:style w:type="table" w:styleId="TableGrid">
    <w:name w:val="Table Grid"/>
    <w:basedOn w:val="TableNormal"/>
    <w:rsid w:val="005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4"/>
    <w:rPr>
      <w:color w:val="0000FF"/>
      <w:u w:val="single"/>
    </w:rPr>
  </w:style>
  <w:style w:type="paragraph" w:styleId="BalloonText">
    <w:name w:val="Balloon Text"/>
    <w:basedOn w:val="Normal"/>
    <w:link w:val="BalloonTextChar"/>
    <w:rsid w:val="00F56337"/>
    <w:rPr>
      <w:rFonts w:ascii="Tahoma" w:hAnsi="Tahoma" w:cs="Tahoma"/>
      <w:sz w:val="16"/>
      <w:szCs w:val="16"/>
    </w:rPr>
  </w:style>
  <w:style w:type="character" w:customStyle="1" w:styleId="BalloonTextChar">
    <w:name w:val="Balloon Text Char"/>
    <w:basedOn w:val="DefaultParagraphFont"/>
    <w:link w:val="BalloonText"/>
    <w:rsid w:val="00F56337"/>
    <w:rPr>
      <w:rFonts w:ascii="Tahoma" w:hAnsi="Tahoma" w:cs="Tahoma"/>
      <w:sz w:val="16"/>
      <w:szCs w:val="16"/>
    </w:rPr>
  </w:style>
  <w:style w:type="character" w:customStyle="1" w:styleId="HeaderChar">
    <w:name w:val="Header Char"/>
    <w:basedOn w:val="DefaultParagraphFont"/>
    <w:link w:val="Header"/>
    <w:uiPriority w:val="99"/>
    <w:rsid w:val="00D1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andwichpd@townofsandwi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1151</CharactersWithSpaces>
  <SharedDoc>false</SharedDoc>
  <HLinks>
    <vt:vector size="6" baseType="variant">
      <vt:variant>
        <vt:i4>2228228</vt:i4>
      </vt:variant>
      <vt:variant>
        <vt:i4>0</vt:i4>
      </vt:variant>
      <vt:variant>
        <vt:i4>0</vt:i4>
      </vt:variant>
      <vt:variant>
        <vt:i4>5</vt:i4>
      </vt:variant>
      <vt:variant>
        <vt:lpwstr>mailto:Sandwichpd@townofsandwich.net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Chief Wack</dc:creator>
  <cp:lastModifiedBy>David Guillemette</cp:lastModifiedBy>
  <cp:revision>2</cp:revision>
  <dcterms:created xsi:type="dcterms:W3CDTF">2014-10-03T18:43:00Z</dcterms:created>
  <dcterms:modified xsi:type="dcterms:W3CDTF">2014-10-03T18:43:00Z</dcterms:modified>
</cp:coreProperties>
</file>